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Vännäs kommunfullmäktige</w:t>
      </w:r>
    </w:p>
    <w:p>
      <w:pPr>
        <w:pStyle w:val="Heading1"/>
      </w:pPr>
      <w:r>
        <w:t xml:space="preserve">Fler fast anställda inom äldreomsorgen</w:t>
      </w:r>
    </w:p>
    <w:p>
      <w:pPr>
        <w:spacing w:after="160" w:before="80"/>
      </w:pPr>
      <w:r>
        <w:rPr>
          <w:b/>
          <w:bCs/>
        </w:rPr>
        <w:t xml:space="preserve">Motionärer: </w:t>
      </w:r>
      <w:r>
        <w:t xml:space="preserve">Socialdemokraterna i Vännäs kommun</w:t>
      </w:r>
    </w:p>
    <w:p>
      <w:pPr>
        <w:pStyle w:val="Heading2"/>
      </w:pPr>
      <w:r>
        <w:t xml:space="preserve">Motivering</w:t>
      </w:r>
    </w:p>
    <w:p>
      <w:pPr>
        <w:spacing w:after="100"/>
      </w:pPr>
      <w:r>
        <w:t xml:space="preserve">Vännäs kommun har enligt årsredovisningen 2024 en personalomsättning på 28 % inom hemtjänst och särskilt boende. Kolada visar att andelen timanställda ligger över länsgenomsnittet. Detta leder till sämre kontinuitet och högre sjukskrivningar. En stabil bemanning är avgörande för kvalitet och trygghet för de äldre.</w:t>
      </w:r>
    </w:p>
    <w:p>
      <w:pPr>
        <w:pStyle w:val="Heading2"/>
      </w:pPr>
      <w:r>
        <w:t xml:space="preserve">Förslag till beslut</w:t>
      </w:r>
    </w:p>
    <w:p>
      <w:pPr>
        <w:spacing w:after="60"/>
      </w:pPr>
      <w:r>
        <w:t xml:space="preserve">Med anledning av ovanstående yrkar Socialdemokraterna i Vännäs kommun att kommunfullmäktige beslutar:</w:t>
      </w:r>
    </w:p>
    <w:p>
      <w:pPr>
        <w:spacing w:after="40"/>
      </w:pPr>
      <w:r>
        <w:rPr>
          <w:b/>
          <w:bCs/>
        </w:rPr>
        <w:t xml:space="preserve">1. </w:t>
      </w:r>
      <w:r>
        <w:t xml:space="preserve">Att kommunfullmäktige beslutar att öka antalet tillsvidareanställda inom äldreomsorgen med minst 15 heltidstjänster under 2027.</w:t>
      </w:r>
    </w:p>
    <w:p>
      <w:pPr>
        <w:spacing w:after="40"/>
      </w:pPr>
      <w:r>
        <w:rPr>
          <w:b/>
          <w:bCs/>
        </w:rPr>
        <w:t xml:space="preserve">2. </w:t>
      </w:r>
      <w:r>
        <w:t xml:space="preserve">Att kommunfullmäktige beslutar att införa en rekryteringsbonus för undersköterskor som stannar minst två år.</w:t>
      </w:r>
    </w:p>
    <w:p>
      <w:pPr>
        <w:spacing w:after="40"/>
      </w:pPr>
      <w:r>
        <w:rPr>
          <w:b/>
          <w:bCs/>
        </w:rPr>
        <w:t xml:space="preserve">3. </w:t>
      </w:r>
      <w:r>
        <w:t xml:space="preserve">Att kommunfullmäktige beslutar att ge socialnämnden i uppdrag att ta fram en handlingsplan mot ofrivillig deltid senast 2027-03-31.</w:t>
      </w:r>
    </w:p>
    <w:p>
      <w:pPr>
        <w:spacing w:after="40"/>
      </w:pPr>
      <w:r>
        <w:rPr>
          <w:b/>
          <w:bCs/>
        </w:rPr>
        <w:t xml:space="preserve">4. </w:t>
      </w:r>
      <w:r>
        <w:t xml:space="preserve">Att kommunfullmäktige beslutar att avsätta 4,5 mnkr i budget 2027 för ändamålet.</w:t>
      </w:r>
    </w:p>
    <w:p>
      <w:pPr>
        <w:spacing w:before="360"/>
      </w:pPr>
    </w:p>
    <w:p>
      <w:r>
        <w:t xml:space="preserve">Vännäs,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Vännäs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2026-07-14T01:53:13.450Z</dcterms:created>
  <dcterms:modified xsi:type="dcterms:W3CDTF">2026-07-14T01:53:13.450Z</dcterms:modified>
</cp:coreProperties>
</file>

<file path=docProps/custom.xml><?xml version="1.0" encoding="utf-8"?>
<Properties xmlns="http://schemas.openxmlformats.org/officeDocument/2006/custom-properties" xmlns:vt="http://schemas.openxmlformats.org/officeDocument/2006/docPropsVTypes"/>
</file>